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6B3A" w14:textId="77777777" w:rsidR="00EC614C" w:rsidRPr="00EC614C" w:rsidRDefault="00864D18" w:rsidP="00EC614C">
      <w:pPr>
        <w:pBdr>
          <w:bottom w:val="single" w:sz="4" w:space="1" w:color="auto"/>
        </w:pBdr>
        <w:jc w:val="center"/>
        <w:rPr>
          <w:rStyle w:val="fontstyle01"/>
          <w:b/>
          <w:bCs/>
          <w:bdr w:val="single" w:sz="4" w:space="0" w:color="auto"/>
        </w:rPr>
      </w:pPr>
      <w:r w:rsidRPr="00EC614C">
        <w:rPr>
          <w:rStyle w:val="fontstyle01"/>
          <w:b/>
          <w:bCs/>
          <w:bdr w:val="single" w:sz="4" w:space="0" w:color="auto"/>
        </w:rPr>
        <w:t>TÉRMINOS DE REFERENCIA</w:t>
      </w:r>
    </w:p>
    <w:p w14:paraId="4F08673B" w14:textId="7ACE67F5" w:rsidR="00864D18" w:rsidRDefault="00864D18" w:rsidP="00EC614C">
      <w:pPr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El CONICET</w:t>
      </w:r>
      <w:r>
        <w:rPr>
          <w:rStyle w:val="fontstyle01"/>
          <w:sz w:val="24"/>
          <w:szCs w:val="24"/>
        </w:rPr>
        <w:t>, la UNLP, la UNC y la UNSJ</w:t>
      </w:r>
      <w:r>
        <w:rPr>
          <w:rStyle w:val="fontstyle01"/>
          <w:sz w:val="24"/>
          <w:szCs w:val="24"/>
        </w:rPr>
        <w:t xml:space="preserve"> llama</w:t>
      </w:r>
      <w:r>
        <w:rPr>
          <w:rStyle w:val="fontstyle01"/>
          <w:sz w:val="24"/>
          <w:szCs w:val="24"/>
        </w:rPr>
        <w:t>n</w:t>
      </w:r>
      <w:r>
        <w:rPr>
          <w:rStyle w:val="fontstyle01"/>
          <w:sz w:val="24"/>
          <w:szCs w:val="24"/>
        </w:rPr>
        <w:t xml:space="preserve"> a concurso público para cubrir el </w:t>
      </w:r>
      <w:r>
        <w:rPr>
          <w:rStyle w:val="fontstyle01"/>
          <w:sz w:val="24"/>
          <w:szCs w:val="24"/>
        </w:rPr>
        <w:t>c</w:t>
      </w:r>
      <w:r>
        <w:rPr>
          <w:rStyle w:val="fontstyle01"/>
          <w:sz w:val="24"/>
          <w:szCs w:val="24"/>
        </w:rPr>
        <w:t xml:space="preserve">argo de </w:t>
      </w:r>
      <w:proofErr w:type="gramStart"/>
      <w:r>
        <w:rPr>
          <w:rStyle w:val="fontstyle01"/>
          <w:sz w:val="24"/>
          <w:szCs w:val="24"/>
        </w:rPr>
        <w:t>Director</w:t>
      </w:r>
      <w:proofErr w:type="gramEnd"/>
      <w:r>
        <w:rPr>
          <w:rStyle w:val="fontstyle01"/>
          <w:sz w:val="24"/>
          <w:szCs w:val="24"/>
        </w:rPr>
        <w:t>/a</w:t>
      </w:r>
      <w:r>
        <w:rPr>
          <w:rStyle w:val="fontstyle01"/>
          <w:sz w:val="24"/>
          <w:szCs w:val="24"/>
        </w:rPr>
        <w:t xml:space="preserve"> regular</w:t>
      </w:r>
      <w:r>
        <w:rPr>
          <w:rStyle w:val="fontstyle01"/>
          <w:sz w:val="24"/>
          <w:szCs w:val="24"/>
        </w:rPr>
        <w:t xml:space="preserve"> del:</w:t>
      </w:r>
    </w:p>
    <w:p w14:paraId="1730AAE7" w14:textId="106D2DF5" w:rsidR="00864D18" w:rsidRPr="00864D18" w:rsidRDefault="00864D18" w:rsidP="00864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ntstyle01"/>
          <w:b/>
          <w:bCs/>
          <w:sz w:val="24"/>
          <w:szCs w:val="24"/>
        </w:rPr>
      </w:pPr>
      <w:r w:rsidRPr="00864D18">
        <w:rPr>
          <w:rStyle w:val="fontstyle01"/>
          <w:b/>
          <w:bCs/>
          <w:sz w:val="24"/>
          <w:szCs w:val="24"/>
        </w:rPr>
        <w:t>COMPLEJO ASTRONÓMICO EL LEONCITO (CASLEO)</w:t>
      </w:r>
    </w:p>
    <w:p w14:paraId="5F6D129A" w14:textId="7252903E" w:rsidR="00864D18" w:rsidRDefault="00864D18" w:rsidP="00864D18">
      <w:pPr>
        <w:spacing w:after="0"/>
        <w:jc w:val="both"/>
        <w:rPr>
          <w:rStyle w:val="fontstyle01"/>
          <w:sz w:val="24"/>
          <w:szCs w:val="24"/>
        </w:rPr>
      </w:pPr>
      <w:r>
        <w:rPr>
          <w:rStyle w:val="fontstyle21"/>
        </w:rPr>
        <w:t>R</w:t>
      </w:r>
      <w:r>
        <w:rPr>
          <w:rStyle w:val="fontstyle21"/>
        </w:rPr>
        <w:t xml:space="preserve">EQUISITOS: </w:t>
      </w:r>
      <w:r>
        <w:rPr>
          <w:rStyle w:val="fontstyle01"/>
          <w:sz w:val="24"/>
          <w:szCs w:val="24"/>
        </w:rPr>
        <w:t>Edad: Hasta sesenta y cinco (65) años a la fecha en que se inicia</w:t>
      </w:r>
      <w:r>
        <w:rPr>
          <w:rFonts w:ascii="TrebuchetMS" w:hAnsi="TrebuchetMS"/>
          <w:color w:val="000000"/>
        </w:rPr>
        <w:br/>
      </w:r>
      <w:r>
        <w:rPr>
          <w:rStyle w:val="fontstyle01"/>
          <w:sz w:val="24"/>
          <w:szCs w:val="24"/>
        </w:rPr>
        <w:t>el período de inscripción.</w:t>
      </w:r>
    </w:p>
    <w:p w14:paraId="67DC6944" w14:textId="77777777" w:rsidR="00864D18" w:rsidRDefault="00864D18" w:rsidP="00864D18">
      <w:pPr>
        <w:spacing w:after="0"/>
        <w:jc w:val="both"/>
        <w:rPr>
          <w:rStyle w:val="fontstyle21"/>
        </w:rPr>
      </w:pPr>
      <w:r>
        <w:rPr>
          <w:rStyle w:val="fontstyle01"/>
          <w:sz w:val="24"/>
          <w:szCs w:val="24"/>
        </w:rPr>
        <w:t>Título universitario o, en su defecto, antecedentes que suplan su eventual</w:t>
      </w:r>
      <w:r>
        <w:rPr>
          <w:rFonts w:ascii="TrebuchetMS" w:hAnsi="TrebuchetMS"/>
          <w:color w:val="000000"/>
        </w:rPr>
        <w:br/>
      </w:r>
      <w:r>
        <w:rPr>
          <w:rStyle w:val="fontstyle01"/>
          <w:sz w:val="24"/>
          <w:szCs w:val="24"/>
        </w:rPr>
        <w:t>carencia.</w:t>
      </w:r>
      <w:r>
        <w:rPr>
          <w:rFonts w:ascii="TrebuchetMS" w:hAnsi="TrebuchetMS"/>
          <w:color w:val="000000"/>
        </w:rPr>
        <w:br/>
      </w:r>
      <w:r>
        <w:rPr>
          <w:rStyle w:val="fontstyle01"/>
          <w:sz w:val="24"/>
          <w:szCs w:val="24"/>
        </w:rPr>
        <w:t>Antecedentes científico-tecnológicos equivalentes a un Investigador</w:t>
      </w:r>
      <w:r>
        <w:rPr>
          <w:rFonts w:ascii="TrebuchetMS" w:hAnsi="TrebuchetMS"/>
          <w:color w:val="000000"/>
        </w:rPr>
        <w:br/>
      </w:r>
      <w:r>
        <w:rPr>
          <w:rStyle w:val="fontstyle01"/>
          <w:sz w:val="24"/>
          <w:szCs w:val="24"/>
        </w:rPr>
        <w:t>Independiente (o de mayor jerarquía) de la Carrera del Investigador de este</w:t>
      </w:r>
      <w:r>
        <w:rPr>
          <w:rFonts w:ascii="TrebuchetMS" w:hAnsi="TrebuchetMS"/>
          <w:color w:val="000000"/>
        </w:rPr>
        <w:br/>
      </w:r>
      <w:r>
        <w:rPr>
          <w:rStyle w:val="fontstyle01"/>
          <w:sz w:val="24"/>
          <w:szCs w:val="24"/>
        </w:rPr>
        <w:t>Consejo.</w:t>
      </w:r>
      <w:r>
        <w:rPr>
          <w:rFonts w:ascii="TrebuchetMS" w:hAnsi="TrebuchetMS"/>
          <w:color w:val="000000"/>
        </w:rPr>
        <w:br/>
      </w:r>
      <w:r>
        <w:rPr>
          <w:rStyle w:val="fontstyle21"/>
        </w:rPr>
        <w:t>Información a presentar:</w:t>
      </w:r>
    </w:p>
    <w:p w14:paraId="046D13C8" w14:textId="77777777" w:rsidR="00864D18" w:rsidRDefault="00864D18" w:rsidP="00864D18">
      <w:pPr>
        <w:spacing w:after="0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- Nombre y apellido de la persona aspirante.</w:t>
      </w:r>
    </w:p>
    <w:p w14:paraId="15FFE091" w14:textId="7C939212" w:rsidR="00864D18" w:rsidRDefault="00864D18" w:rsidP="00864D18">
      <w:pPr>
        <w:spacing w:after="0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- Lugar y fecha de nacimiento.</w:t>
      </w:r>
      <w:r>
        <w:rPr>
          <w:rFonts w:ascii="TrebuchetMS" w:hAnsi="TrebuchetMS"/>
          <w:color w:val="000000"/>
        </w:rPr>
        <w:br/>
      </w:r>
      <w:r>
        <w:rPr>
          <w:rStyle w:val="fontstyle01"/>
          <w:sz w:val="24"/>
          <w:szCs w:val="24"/>
        </w:rPr>
        <w:t xml:space="preserve">- </w:t>
      </w:r>
      <w:proofErr w:type="spellStart"/>
      <w:r>
        <w:rPr>
          <w:rStyle w:val="fontstyle01"/>
          <w:sz w:val="24"/>
          <w:szCs w:val="24"/>
        </w:rPr>
        <w:t>Nº</w:t>
      </w:r>
      <w:proofErr w:type="spellEnd"/>
      <w:r>
        <w:rPr>
          <w:rStyle w:val="fontstyle01"/>
          <w:sz w:val="24"/>
          <w:szCs w:val="24"/>
        </w:rPr>
        <w:t xml:space="preserve"> de documento y autoridad que lo expidió.</w:t>
      </w:r>
      <w:r>
        <w:rPr>
          <w:rFonts w:ascii="TrebuchetMS" w:hAnsi="TrebuchetMS"/>
          <w:color w:val="000000"/>
        </w:rPr>
        <w:br/>
      </w:r>
      <w:r>
        <w:rPr>
          <w:rStyle w:val="fontstyle01"/>
          <w:sz w:val="24"/>
          <w:szCs w:val="24"/>
        </w:rPr>
        <w:t>- Domicilio real y domicilio constituido.</w:t>
      </w:r>
      <w:r>
        <w:rPr>
          <w:rFonts w:ascii="TrebuchetMS" w:hAnsi="TrebuchetMS"/>
          <w:color w:val="000000"/>
        </w:rPr>
        <w:br/>
      </w:r>
      <w:r>
        <w:rPr>
          <w:rStyle w:val="fontstyle01"/>
          <w:sz w:val="24"/>
          <w:szCs w:val="24"/>
        </w:rPr>
        <w:t xml:space="preserve">- </w:t>
      </w:r>
      <w:proofErr w:type="spellStart"/>
      <w:r>
        <w:rPr>
          <w:rStyle w:val="fontstyle01"/>
          <w:sz w:val="24"/>
          <w:szCs w:val="24"/>
        </w:rPr>
        <w:t>Curriculum</w:t>
      </w:r>
      <w:proofErr w:type="spellEnd"/>
      <w:r>
        <w:rPr>
          <w:rStyle w:val="fontstyle01"/>
          <w:sz w:val="24"/>
          <w:szCs w:val="24"/>
        </w:rPr>
        <w:t xml:space="preserve"> vitae</w:t>
      </w:r>
      <w:r>
        <w:rPr>
          <w:rFonts w:ascii="TrebuchetMS" w:hAnsi="TrebuchetMS"/>
          <w:color w:val="000000"/>
        </w:rPr>
        <w:br/>
      </w:r>
      <w:r>
        <w:rPr>
          <w:rStyle w:val="fontstyle01"/>
          <w:sz w:val="24"/>
          <w:szCs w:val="24"/>
        </w:rPr>
        <w:t>- Proyecto institucional</w:t>
      </w:r>
      <w:r>
        <w:rPr>
          <w:rFonts w:ascii="TrebuchetMS" w:hAnsi="TrebuchetMS"/>
          <w:color w:val="000000"/>
        </w:rPr>
        <w:br/>
      </w:r>
      <w:r>
        <w:rPr>
          <w:rStyle w:val="fontstyle21"/>
        </w:rPr>
        <w:t>Aptitudes que serán evaluadas:</w:t>
      </w:r>
      <w:r>
        <w:rPr>
          <w:rFonts w:ascii="TrebuchetMS-Bold" w:hAnsi="TrebuchetMS-Bold"/>
          <w:b/>
          <w:bCs/>
          <w:color w:val="000000"/>
        </w:rPr>
        <w:br/>
      </w:r>
      <w:r>
        <w:rPr>
          <w:rStyle w:val="fontstyle31"/>
        </w:rPr>
        <w:t xml:space="preserve">- </w:t>
      </w:r>
      <w:r>
        <w:rPr>
          <w:rStyle w:val="fontstyle01"/>
          <w:sz w:val="24"/>
          <w:szCs w:val="24"/>
        </w:rPr>
        <w:t>Experiencia en gestión de ciencia y tecnología y/o en gestión</w:t>
      </w:r>
      <w:r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universitaria.</w:t>
      </w:r>
      <w:r>
        <w:rPr>
          <w:rFonts w:ascii="TrebuchetMS" w:hAnsi="TrebuchetMS"/>
          <w:color w:val="000000"/>
        </w:rPr>
        <w:br/>
      </w:r>
      <w:r>
        <w:rPr>
          <w:rStyle w:val="fontstyle31"/>
        </w:rPr>
        <w:t xml:space="preserve">- </w:t>
      </w:r>
      <w:r>
        <w:rPr>
          <w:rStyle w:val="fontstyle01"/>
          <w:sz w:val="24"/>
          <w:szCs w:val="24"/>
        </w:rPr>
        <w:t>Condiciones para la conducción de grupos de trabajo de profesionales</w:t>
      </w:r>
      <w:r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de alta calificación.</w:t>
      </w:r>
      <w:r>
        <w:rPr>
          <w:rFonts w:ascii="TrebuchetMS" w:hAnsi="TrebuchetMS"/>
          <w:color w:val="000000"/>
        </w:rPr>
        <w:br/>
      </w:r>
      <w:r>
        <w:rPr>
          <w:rStyle w:val="fontstyle31"/>
        </w:rPr>
        <w:t xml:space="preserve">- </w:t>
      </w:r>
      <w:r>
        <w:rPr>
          <w:rStyle w:val="fontstyle01"/>
          <w:sz w:val="24"/>
          <w:szCs w:val="24"/>
        </w:rPr>
        <w:t>Experiencia en la confección de planes de trabajo y en el análisis</w:t>
      </w:r>
      <w:r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económico-financiero de los mismos.</w:t>
      </w:r>
      <w:r>
        <w:rPr>
          <w:rStyle w:val="fontstyle01"/>
          <w:sz w:val="24"/>
          <w:szCs w:val="24"/>
        </w:rPr>
        <w:t xml:space="preserve"> </w:t>
      </w:r>
    </w:p>
    <w:p w14:paraId="7D3804A0" w14:textId="77777777" w:rsidR="00864D18" w:rsidRDefault="00864D18" w:rsidP="00864D18">
      <w:pPr>
        <w:spacing w:after="0"/>
        <w:jc w:val="both"/>
        <w:rPr>
          <w:rStyle w:val="fontstyle01"/>
          <w:sz w:val="24"/>
          <w:szCs w:val="24"/>
        </w:rPr>
      </w:pPr>
      <w:r w:rsidRPr="00864D18">
        <w:rPr>
          <w:rStyle w:val="fontstyle31"/>
        </w:rPr>
        <w:t xml:space="preserve">- </w:t>
      </w:r>
      <w:r w:rsidRPr="00864D18">
        <w:rPr>
          <w:rStyle w:val="fontstyle21"/>
        </w:rPr>
        <w:t>El proyecto institucional deberá contemplar los aspectos técnicos,</w:t>
      </w:r>
      <w:r w:rsidRPr="00864D18">
        <w:rPr>
          <w:rStyle w:val="fontstyle21"/>
        </w:rPr>
        <w:t xml:space="preserve"> c</w:t>
      </w:r>
      <w:r w:rsidRPr="00864D18">
        <w:rPr>
          <w:rStyle w:val="fontstyle21"/>
        </w:rPr>
        <w:t>ientíficos y de administración de recursos humanos y financieros.</w:t>
      </w:r>
      <w:r w:rsidRPr="00864D18">
        <w:rPr>
          <w:rFonts w:ascii="TrebuchetMS-Bold" w:hAnsi="TrebuchetMS-Bold"/>
          <w:b/>
          <w:bCs/>
          <w:color w:val="000000"/>
        </w:rPr>
        <w:br/>
      </w:r>
    </w:p>
    <w:p w14:paraId="751BB4E7" w14:textId="77777777" w:rsidR="00864D18" w:rsidRDefault="00864D18" w:rsidP="00864D18">
      <w:pPr>
        <w:spacing w:after="0"/>
        <w:jc w:val="both"/>
        <w:rPr>
          <w:rStyle w:val="fontstyle01"/>
          <w:sz w:val="24"/>
          <w:szCs w:val="24"/>
        </w:rPr>
      </w:pPr>
      <w:r w:rsidRPr="00864D18">
        <w:rPr>
          <w:rStyle w:val="fontstyle01"/>
          <w:b/>
          <w:bCs/>
          <w:sz w:val="24"/>
          <w:szCs w:val="24"/>
        </w:rPr>
        <w:t>REMUNERACIÓN:</w:t>
      </w:r>
      <w:r w:rsidRPr="00864D18">
        <w:rPr>
          <w:rFonts w:ascii="TrebuchetMS" w:hAnsi="TrebuchetMS"/>
          <w:b/>
          <w:bCs/>
          <w:color w:val="000000"/>
        </w:rPr>
        <w:br/>
      </w:r>
      <w:r>
        <w:rPr>
          <w:rStyle w:val="fontstyle01"/>
          <w:sz w:val="24"/>
          <w:szCs w:val="24"/>
        </w:rPr>
        <w:t xml:space="preserve">a) Si la persona seleccionada es </w:t>
      </w:r>
      <w:proofErr w:type="gramStart"/>
      <w:r>
        <w:rPr>
          <w:rStyle w:val="fontstyle01"/>
          <w:sz w:val="24"/>
          <w:szCs w:val="24"/>
        </w:rPr>
        <w:t>investigador</w:t>
      </w:r>
      <w:proofErr w:type="gramEnd"/>
      <w:r>
        <w:rPr>
          <w:rStyle w:val="fontstyle01"/>
          <w:sz w:val="24"/>
          <w:szCs w:val="24"/>
        </w:rPr>
        <w:t>/a de carrera del CONICET,</w:t>
      </w:r>
      <w:r>
        <w:rPr>
          <w:rFonts w:ascii="TrebuchetMS" w:hAnsi="TrebuchetMS"/>
          <w:color w:val="000000"/>
        </w:rPr>
        <w:br/>
      </w:r>
      <w:r>
        <w:rPr>
          <w:rStyle w:val="fontstyle01"/>
          <w:sz w:val="24"/>
          <w:szCs w:val="24"/>
        </w:rPr>
        <w:t>recibirá su sueldo habitual más un adicional como suplemento por función de</w:t>
      </w:r>
      <w:r>
        <w:rPr>
          <w:rFonts w:ascii="TrebuchetMS" w:hAnsi="TrebuchetMS"/>
          <w:color w:val="000000"/>
        </w:rPr>
        <w:br/>
      </w:r>
      <w:r>
        <w:rPr>
          <w:rStyle w:val="fontstyle01"/>
          <w:sz w:val="24"/>
          <w:szCs w:val="24"/>
        </w:rPr>
        <w:t>cargo.</w:t>
      </w:r>
      <w:r>
        <w:rPr>
          <w:rFonts w:ascii="TrebuchetMS" w:hAnsi="TrebuchetMS"/>
          <w:color w:val="000000"/>
        </w:rPr>
        <w:br/>
      </w:r>
      <w:r>
        <w:rPr>
          <w:rStyle w:val="fontstyle01"/>
          <w:sz w:val="24"/>
          <w:szCs w:val="24"/>
        </w:rPr>
        <w:t>b) Si el candidato seleccionado es un investigador/a perteneciente a otros</w:t>
      </w:r>
      <w:r>
        <w:rPr>
          <w:rFonts w:ascii="TrebuchetMS" w:hAnsi="TrebuchetMS"/>
          <w:color w:val="000000"/>
        </w:rPr>
        <w:br/>
      </w:r>
      <w:r>
        <w:rPr>
          <w:rStyle w:val="fontstyle01"/>
          <w:sz w:val="24"/>
          <w:szCs w:val="24"/>
        </w:rPr>
        <w:t>escalafones académicos o de investigación científica y/o tecnológica, recibirá</w:t>
      </w:r>
      <w:r>
        <w:rPr>
          <w:rFonts w:ascii="TrebuchetMS" w:hAnsi="TrebuchetMS"/>
          <w:color w:val="000000"/>
        </w:rPr>
        <w:br/>
      </w:r>
      <w:r>
        <w:rPr>
          <w:rStyle w:val="fontstyle01"/>
          <w:sz w:val="24"/>
          <w:szCs w:val="24"/>
        </w:rPr>
        <w:t>su sueldo habitual más el adicional que le corresponda como suplemento por</w:t>
      </w:r>
      <w:r>
        <w:rPr>
          <w:rFonts w:ascii="TrebuchetMS" w:hAnsi="TrebuchetMS"/>
          <w:color w:val="000000"/>
        </w:rPr>
        <w:br/>
      </w:r>
      <w:r>
        <w:rPr>
          <w:rStyle w:val="fontstyle01"/>
          <w:sz w:val="24"/>
          <w:szCs w:val="24"/>
        </w:rPr>
        <w:t>función de cargo.</w:t>
      </w:r>
    </w:p>
    <w:p w14:paraId="69B0D67F" w14:textId="2578F670" w:rsidR="00864D18" w:rsidRPr="00864D18" w:rsidRDefault="00864D18" w:rsidP="00864D18">
      <w:pPr>
        <w:spacing w:after="0"/>
        <w:jc w:val="both"/>
        <w:rPr>
          <w:rStyle w:val="fontstyle01"/>
          <w:b/>
          <w:bCs/>
          <w:sz w:val="24"/>
          <w:szCs w:val="24"/>
        </w:rPr>
      </w:pPr>
      <w:r w:rsidRPr="00864D18">
        <w:rPr>
          <w:rStyle w:val="fontstyle01"/>
          <w:b/>
          <w:bCs/>
          <w:sz w:val="24"/>
          <w:szCs w:val="24"/>
        </w:rPr>
        <w:t xml:space="preserve">DURACIÓN EN EL CARGO: </w:t>
      </w:r>
      <w:r>
        <w:rPr>
          <w:rStyle w:val="fontstyle01"/>
          <w:b/>
          <w:bCs/>
          <w:sz w:val="24"/>
          <w:szCs w:val="24"/>
        </w:rPr>
        <w:t>CUATRO (</w:t>
      </w:r>
      <w:r w:rsidRPr="00864D18">
        <w:rPr>
          <w:rStyle w:val="fontstyle01"/>
          <w:b/>
          <w:bCs/>
          <w:sz w:val="24"/>
          <w:szCs w:val="24"/>
        </w:rPr>
        <w:t>4</w:t>
      </w:r>
      <w:r>
        <w:rPr>
          <w:rStyle w:val="fontstyle01"/>
          <w:b/>
          <w:bCs/>
          <w:sz w:val="24"/>
          <w:szCs w:val="24"/>
        </w:rPr>
        <w:t>)</w:t>
      </w:r>
      <w:r w:rsidRPr="00864D18">
        <w:rPr>
          <w:rStyle w:val="fontstyle01"/>
          <w:b/>
          <w:bCs/>
          <w:sz w:val="24"/>
          <w:szCs w:val="24"/>
        </w:rPr>
        <w:t xml:space="preserve"> años</w:t>
      </w:r>
    </w:p>
    <w:p w14:paraId="13076B9F" w14:textId="77777777" w:rsidR="00864D18" w:rsidRDefault="00864D18" w:rsidP="00864D18">
      <w:pPr>
        <w:spacing w:after="0"/>
        <w:jc w:val="both"/>
        <w:rPr>
          <w:rFonts w:ascii="TrebuchetMS" w:hAnsi="TrebuchetMS"/>
          <w:color w:val="000000"/>
          <w:sz w:val="24"/>
          <w:szCs w:val="24"/>
        </w:rPr>
      </w:pPr>
      <w:r w:rsidRPr="00864D18">
        <w:rPr>
          <w:rStyle w:val="fontstyle01"/>
          <w:b/>
          <w:bCs/>
          <w:sz w:val="24"/>
          <w:szCs w:val="24"/>
        </w:rPr>
        <w:t>CONDICIONES:</w:t>
      </w:r>
      <w:r w:rsidRPr="00864D18">
        <w:rPr>
          <w:rFonts w:ascii="TrebuchetMS" w:hAnsi="TrebuchetMS"/>
          <w:b/>
          <w:bCs/>
          <w:color w:val="000000"/>
        </w:rPr>
        <w:br/>
      </w:r>
      <w:r>
        <w:rPr>
          <w:rStyle w:val="fontstyle41"/>
        </w:rPr>
        <w:t xml:space="preserve">- </w:t>
      </w:r>
      <w:r>
        <w:rPr>
          <w:rStyle w:val="fontstyle01"/>
          <w:sz w:val="24"/>
          <w:szCs w:val="24"/>
        </w:rPr>
        <w:t>El cargo exige dedicación exclusiva y es incompatible con cualquier</w:t>
      </w:r>
      <w:r>
        <w:rPr>
          <w:rFonts w:ascii="TrebuchetMS" w:hAnsi="TrebuchetMS"/>
          <w:color w:val="000000"/>
        </w:rPr>
        <w:br/>
      </w:r>
      <w:r>
        <w:rPr>
          <w:rStyle w:val="fontstyle01"/>
          <w:sz w:val="24"/>
          <w:szCs w:val="24"/>
        </w:rPr>
        <w:t>otra actividad profesional o comercial, excepto la investigación que pueda</w:t>
      </w:r>
      <w:r>
        <w:rPr>
          <w:rFonts w:ascii="TrebuchetMS" w:hAnsi="TrebuchetMS"/>
          <w:color w:val="000000"/>
        </w:rPr>
        <w:br/>
      </w:r>
      <w:r>
        <w:rPr>
          <w:rStyle w:val="fontstyle01"/>
          <w:sz w:val="24"/>
          <w:szCs w:val="24"/>
        </w:rPr>
        <w:t>realizarse en el centro a dirigir, la docencia y excepcionalmente, asesorías</w:t>
      </w:r>
      <w:r>
        <w:rPr>
          <w:rStyle w:val="fontstyle01"/>
          <w:sz w:val="24"/>
          <w:szCs w:val="24"/>
        </w:rPr>
        <w:t xml:space="preserve"> </w:t>
      </w:r>
      <w:r w:rsidRPr="00864D18">
        <w:rPr>
          <w:rFonts w:ascii="TrebuchetMS" w:hAnsi="TrebuchetMS"/>
          <w:color w:val="000000"/>
          <w:sz w:val="24"/>
          <w:szCs w:val="24"/>
        </w:rPr>
        <w:t>técnicas autorizadas de acuerdo a las normas vigentes para la Carrera del</w:t>
      </w:r>
      <w:r w:rsidRPr="00864D18">
        <w:rPr>
          <w:rFonts w:ascii="TrebuchetMS" w:hAnsi="TrebuchetMS"/>
          <w:color w:val="000000"/>
        </w:rPr>
        <w:br/>
      </w:r>
      <w:r w:rsidRPr="00864D18">
        <w:rPr>
          <w:rFonts w:ascii="TrebuchetMS" w:hAnsi="TrebuchetMS"/>
          <w:color w:val="000000"/>
          <w:sz w:val="24"/>
          <w:szCs w:val="24"/>
        </w:rPr>
        <w:t>Investigador.</w:t>
      </w:r>
      <w:r w:rsidRPr="00864D18">
        <w:rPr>
          <w:rFonts w:ascii="TrebuchetMS" w:hAnsi="TrebuchetMS"/>
          <w:color w:val="000000"/>
        </w:rPr>
        <w:br/>
      </w:r>
      <w:r w:rsidRPr="00864D18">
        <w:rPr>
          <w:rFonts w:ascii="TimesNewRomanPSMT" w:hAnsi="TimesNewRomanPSMT"/>
          <w:color w:val="000000"/>
          <w:sz w:val="24"/>
          <w:szCs w:val="24"/>
        </w:rPr>
        <w:t xml:space="preserve">- </w:t>
      </w:r>
      <w:r w:rsidRPr="00864D18">
        <w:rPr>
          <w:rFonts w:ascii="TrebuchetMS" w:hAnsi="TrebuchetMS"/>
          <w:color w:val="000000"/>
          <w:sz w:val="24"/>
          <w:szCs w:val="24"/>
        </w:rPr>
        <w:t>En caso de que la persona designada, deba jubilarse durante el período</w:t>
      </w:r>
      <w:r w:rsidRPr="00864D18">
        <w:rPr>
          <w:rFonts w:ascii="TrebuchetMS" w:hAnsi="TrebuchetMS"/>
          <w:color w:val="000000"/>
        </w:rPr>
        <w:br/>
      </w:r>
      <w:r w:rsidRPr="00864D18">
        <w:rPr>
          <w:rFonts w:ascii="TrebuchetMS" w:hAnsi="TrebuchetMS"/>
          <w:color w:val="000000"/>
          <w:sz w:val="24"/>
          <w:szCs w:val="24"/>
        </w:rPr>
        <w:lastRenderedPageBreak/>
        <w:t>que dure su mandato como Director/a, dejará de cobrar el suplemento por</w:t>
      </w:r>
      <w:r w:rsidRPr="00864D18">
        <w:rPr>
          <w:rFonts w:ascii="TrebuchetMS" w:hAnsi="TrebuchetMS"/>
          <w:color w:val="000000"/>
        </w:rPr>
        <w:br/>
      </w:r>
      <w:r w:rsidRPr="00864D18">
        <w:rPr>
          <w:rFonts w:ascii="TrebuchetMS" w:hAnsi="TrebuchetMS"/>
          <w:color w:val="000000"/>
          <w:sz w:val="24"/>
          <w:szCs w:val="24"/>
        </w:rPr>
        <w:t>función de cargo a partir de la baja como miembro de la Carrera y deberá</w:t>
      </w:r>
      <w:r w:rsidRPr="00864D18">
        <w:rPr>
          <w:rFonts w:ascii="TrebuchetMS" w:hAnsi="TrebuchetMS"/>
          <w:color w:val="000000"/>
        </w:rPr>
        <w:br/>
      </w:r>
      <w:r w:rsidRPr="00864D18">
        <w:rPr>
          <w:rFonts w:ascii="TrebuchetMS" w:hAnsi="TrebuchetMS"/>
          <w:color w:val="000000"/>
          <w:sz w:val="24"/>
          <w:szCs w:val="24"/>
        </w:rPr>
        <w:t>contar con un/a administrador/a delegado/a hasta la finalización del</w:t>
      </w:r>
      <w:r w:rsidRPr="00864D18">
        <w:rPr>
          <w:rFonts w:ascii="TrebuchetMS" w:hAnsi="TrebuchetMS"/>
          <w:color w:val="000000"/>
        </w:rPr>
        <w:br/>
      </w:r>
      <w:r w:rsidRPr="00864D18">
        <w:rPr>
          <w:rFonts w:ascii="TrebuchetMS" w:hAnsi="TrebuchetMS"/>
          <w:color w:val="000000"/>
          <w:sz w:val="24"/>
          <w:szCs w:val="24"/>
        </w:rPr>
        <w:t>mandato.</w:t>
      </w:r>
      <w:r w:rsidRPr="00864D18">
        <w:rPr>
          <w:rFonts w:ascii="TrebuchetMS" w:hAnsi="TrebuchetMS"/>
          <w:color w:val="000000"/>
        </w:rPr>
        <w:br/>
      </w:r>
      <w:r w:rsidRPr="00864D18">
        <w:rPr>
          <w:rFonts w:ascii="TimesNewRomanPSMT" w:hAnsi="TimesNewRomanPSMT"/>
          <w:color w:val="000000"/>
          <w:sz w:val="24"/>
          <w:szCs w:val="24"/>
        </w:rPr>
        <w:t xml:space="preserve">- </w:t>
      </w:r>
      <w:r w:rsidRPr="00864D18">
        <w:rPr>
          <w:rFonts w:ascii="TrebuchetMS" w:hAnsi="TrebuchetMS"/>
          <w:color w:val="000000"/>
          <w:sz w:val="24"/>
          <w:szCs w:val="24"/>
        </w:rPr>
        <w:t>En el caso de haber tomado conocimiento durante el tiempo que dure</w:t>
      </w:r>
      <w:r w:rsidRPr="00864D18">
        <w:rPr>
          <w:rFonts w:ascii="TrebuchetMS" w:hAnsi="TrebuchetMS"/>
          <w:color w:val="000000"/>
        </w:rPr>
        <w:br/>
      </w:r>
      <w:r w:rsidRPr="00864D18">
        <w:rPr>
          <w:rFonts w:ascii="TrebuchetMS" w:hAnsi="TrebuchetMS"/>
          <w:color w:val="000000"/>
          <w:sz w:val="24"/>
          <w:szCs w:val="24"/>
        </w:rPr>
        <w:t>el período de inscripción al concurso. (Art 2º I- Del llamado a concurso), que</w:t>
      </w:r>
      <w:r w:rsidRPr="00864D18">
        <w:rPr>
          <w:rFonts w:ascii="TrebuchetMS" w:hAnsi="TrebuchetMS"/>
          <w:color w:val="000000"/>
        </w:rPr>
        <w:br/>
      </w:r>
      <w:r w:rsidRPr="00864D18">
        <w:rPr>
          <w:rFonts w:ascii="TrebuchetMS" w:hAnsi="TrebuchetMS"/>
          <w:color w:val="000000"/>
          <w:sz w:val="24"/>
          <w:szCs w:val="24"/>
        </w:rPr>
        <w:t>un/a postulante haya tenido conflictos reiterados (dos o más denuncias</w:t>
      </w:r>
      <w:r w:rsidRPr="00864D18">
        <w:rPr>
          <w:rFonts w:ascii="TrebuchetMS" w:hAnsi="TrebuchetMS"/>
          <w:color w:val="000000"/>
        </w:rPr>
        <w:br/>
      </w:r>
      <w:r w:rsidRPr="00864D18">
        <w:rPr>
          <w:rFonts w:ascii="TrebuchetMS" w:hAnsi="TrebuchetMS"/>
          <w:color w:val="000000"/>
          <w:sz w:val="24"/>
          <w:szCs w:val="24"/>
        </w:rPr>
        <w:t>contenidas en distintos sumarios administrativos en trámite o en un mismo</w:t>
      </w:r>
      <w:r w:rsidRPr="00864D18">
        <w:rPr>
          <w:rFonts w:ascii="TrebuchetMS" w:hAnsi="TrebuchetMS"/>
          <w:color w:val="000000"/>
        </w:rPr>
        <w:br/>
      </w:r>
      <w:r w:rsidRPr="00864D18">
        <w:rPr>
          <w:rFonts w:ascii="TrebuchetMS" w:hAnsi="TrebuchetMS"/>
          <w:color w:val="000000"/>
          <w:sz w:val="24"/>
          <w:szCs w:val="24"/>
        </w:rPr>
        <w:t>sumario administrativo pero acumuladas) vinculadas a situaciones de malos</w:t>
      </w:r>
      <w:r w:rsidRPr="00864D18">
        <w:rPr>
          <w:rFonts w:ascii="TrebuchetMS" w:hAnsi="TrebuchetMS"/>
          <w:color w:val="000000"/>
        </w:rPr>
        <w:br/>
      </w:r>
      <w:r w:rsidRPr="00864D18">
        <w:rPr>
          <w:rFonts w:ascii="TrebuchetMS" w:hAnsi="TrebuchetMS"/>
          <w:color w:val="000000"/>
          <w:sz w:val="24"/>
          <w:szCs w:val="24"/>
        </w:rPr>
        <w:t>tratos y hechos que configuren violencia laboral y/o de género con</w:t>
      </w:r>
      <w:r w:rsidRPr="00864D18">
        <w:rPr>
          <w:rFonts w:ascii="TrebuchetMS" w:hAnsi="TrebuchetMS"/>
          <w:color w:val="000000"/>
        </w:rPr>
        <w:br/>
      </w:r>
      <w:r w:rsidRPr="00864D18">
        <w:rPr>
          <w:rFonts w:ascii="TrebuchetMS" w:hAnsi="TrebuchetMS"/>
          <w:color w:val="000000"/>
          <w:sz w:val="24"/>
          <w:szCs w:val="24"/>
        </w:rPr>
        <w:t>becarias/os bajo su dirección y personal del Organismo, de manera</w:t>
      </w:r>
      <w:r w:rsidRPr="00864D18">
        <w:rPr>
          <w:rFonts w:ascii="TrebuchetMS" w:hAnsi="TrebuchetMS"/>
          <w:color w:val="000000"/>
        </w:rPr>
        <w:br/>
      </w:r>
      <w:r w:rsidRPr="00864D18">
        <w:rPr>
          <w:rFonts w:ascii="TrebuchetMS" w:hAnsi="TrebuchetMS"/>
          <w:color w:val="000000"/>
          <w:sz w:val="24"/>
          <w:szCs w:val="24"/>
        </w:rPr>
        <w:t>preventiva, no se autorizará la postulación hasta tanto se resuelva la</w:t>
      </w:r>
      <w:r w:rsidRPr="00864D18">
        <w:rPr>
          <w:rFonts w:ascii="TrebuchetMS" w:hAnsi="TrebuchetMS"/>
          <w:color w:val="000000"/>
        </w:rPr>
        <w:br/>
      </w:r>
      <w:r w:rsidRPr="00864D18">
        <w:rPr>
          <w:rFonts w:ascii="TrebuchetMS" w:hAnsi="TrebuchetMS"/>
          <w:color w:val="000000"/>
          <w:sz w:val="24"/>
          <w:szCs w:val="24"/>
        </w:rPr>
        <w:t>investigación administrativa en curso.</w:t>
      </w:r>
    </w:p>
    <w:p w14:paraId="62EA8C96" w14:textId="69A65182" w:rsidR="00864D18" w:rsidRDefault="00864D18" w:rsidP="00864D18">
      <w:pPr>
        <w:spacing w:after="0"/>
        <w:jc w:val="both"/>
        <w:rPr>
          <w:rFonts w:ascii="TrebuchetMS" w:hAnsi="TrebuchetMS"/>
          <w:color w:val="000000"/>
          <w:sz w:val="24"/>
          <w:szCs w:val="24"/>
        </w:rPr>
      </w:pPr>
      <w:r w:rsidRPr="00864D18">
        <w:rPr>
          <w:rFonts w:ascii="TimesNewRomanPSMT" w:hAnsi="TimesNewRomanPSMT"/>
          <w:color w:val="000000"/>
          <w:sz w:val="24"/>
          <w:szCs w:val="24"/>
        </w:rPr>
        <w:t xml:space="preserve">- </w:t>
      </w:r>
      <w:r w:rsidRPr="00864D18">
        <w:rPr>
          <w:rFonts w:ascii="TrebuchetMS" w:hAnsi="TrebuchetMS"/>
          <w:color w:val="000000"/>
          <w:sz w:val="24"/>
          <w:szCs w:val="24"/>
        </w:rPr>
        <w:t>Para que proceda la medida preventiva, deberá corroborarse ante la</w:t>
      </w:r>
      <w:r w:rsidRPr="00864D18">
        <w:rPr>
          <w:rFonts w:ascii="TrebuchetMS" w:hAnsi="TrebuchetMS"/>
          <w:color w:val="000000"/>
        </w:rPr>
        <w:br/>
      </w:r>
      <w:r w:rsidRPr="00864D18">
        <w:rPr>
          <w:rFonts w:ascii="TrebuchetMS" w:hAnsi="TrebuchetMS"/>
          <w:color w:val="000000"/>
          <w:sz w:val="24"/>
          <w:szCs w:val="24"/>
        </w:rPr>
        <w:t>Dirección de Sumarios del Organismo, que en el sumario administrativo en</w:t>
      </w:r>
      <w:r w:rsidRPr="00864D18">
        <w:rPr>
          <w:rFonts w:ascii="TrebuchetMS" w:hAnsi="TrebuchetMS"/>
          <w:color w:val="000000"/>
        </w:rPr>
        <w:br/>
      </w:r>
      <w:r w:rsidRPr="00864D18">
        <w:rPr>
          <w:rFonts w:ascii="TrebuchetMS" w:hAnsi="TrebuchetMS"/>
          <w:color w:val="000000"/>
          <w:sz w:val="24"/>
          <w:szCs w:val="24"/>
        </w:rPr>
        <w:t>trámite el/la postulante esté vinculado/a como sumariado/a (artículo 61 del</w:t>
      </w:r>
      <w:r w:rsidRPr="00864D18">
        <w:rPr>
          <w:rFonts w:ascii="TrebuchetMS" w:hAnsi="TrebuchetMS"/>
          <w:color w:val="000000"/>
        </w:rPr>
        <w:br/>
      </w:r>
      <w:r w:rsidRPr="00864D18">
        <w:rPr>
          <w:rFonts w:ascii="TrebuchetMS" w:hAnsi="TrebuchetMS"/>
          <w:color w:val="000000"/>
          <w:sz w:val="24"/>
          <w:szCs w:val="24"/>
        </w:rPr>
        <w:t xml:space="preserve">Decreto </w:t>
      </w:r>
      <w:proofErr w:type="spellStart"/>
      <w:r w:rsidRPr="00864D18">
        <w:rPr>
          <w:rFonts w:ascii="TrebuchetMS" w:hAnsi="TrebuchetMS"/>
          <w:color w:val="000000"/>
          <w:sz w:val="24"/>
          <w:szCs w:val="24"/>
        </w:rPr>
        <w:t>Nº</w:t>
      </w:r>
      <w:proofErr w:type="spellEnd"/>
      <w:r w:rsidRPr="00864D18">
        <w:rPr>
          <w:rFonts w:ascii="TrebuchetMS" w:hAnsi="TrebuchetMS"/>
          <w:color w:val="000000"/>
          <w:sz w:val="24"/>
          <w:szCs w:val="24"/>
        </w:rPr>
        <w:t xml:space="preserve"> 467/99), y se haya dictado y notificado el informe a tenor del</w:t>
      </w:r>
      <w:r w:rsidRPr="00864D18">
        <w:rPr>
          <w:rFonts w:ascii="TrebuchetMS" w:hAnsi="TrebuchetMS"/>
          <w:color w:val="000000"/>
        </w:rPr>
        <w:br/>
      </w:r>
      <w:r w:rsidRPr="00864D18">
        <w:rPr>
          <w:rFonts w:ascii="TrebuchetMS" w:hAnsi="TrebuchetMS"/>
          <w:color w:val="000000"/>
          <w:sz w:val="24"/>
          <w:szCs w:val="24"/>
        </w:rPr>
        <w:t xml:space="preserve">artículo 108 del Decreto </w:t>
      </w:r>
      <w:proofErr w:type="spellStart"/>
      <w:r w:rsidRPr="00864D18">
        <w:rPr>
          <w:rFonts w:ascii="TrebuchetMS" w:hAnsi="TrebuchetMS"/>
          <w:color w:val="000000"/>
          <w:sz w:val="24"/>
          <w:szCs w:val="24"/>
        </w:rPr>
        <w:t>Nº</w:t>
      </w:r>
      <w:proofErr w:type="spellEnd"/>
      <w:r w:rsidRPr="00864D18">
        <w:rPr>
          <w:rFonts w:ascii="TrebuchetMS" w:hAnsi="TrebuchetMS"/>
          <w:color w:val="000000"/>
          <w:sz w:val="24"/>
          <w:szCs w:val="24"/>
        </w:rPr>
        <w:t xml:space="preserve"> 467/99.</w:t>
      </w:r>
    </w:p>
    <w:p w14:paraId="73231213" w14:textId="77777777" w:rsidR="004C25C6" w:rsidRPr="004C25C6" w:rsidRDefault="00864D18" w:rsidP="00864D18">
      <w:pPr>
        <w:spacing w:after="0"/>
        <w:jc w:val="both"/>
        <w:rPr>
          <w:rFonts w:ascii="TrebuchetMS" w:hAnsi="TrebuchetMS"/>
          <w:b/>
          <w:bCs/>
          <w:color w:val="000000"/>
          <w:sz w:val="24"/>
          <w:szCs w:val="24"/>
        </w:rPr>
      </w:pPr>
      <w:r w:rsidRPr="00864D18">
        <w:rPr>
          <w:rFonts w:ascii="TrebuchetMS" w:hAnsi="TrebuchetMS"/>
          <w:color w:val="000000"/>
        </w:rPr>
        <w:br/>
      </w:r>
      <w:r w:rsidRPr="004C25C6">
        <w:rPr>
          <w:rFonts w:ascii="TrebuchetMS" w:hAnsi="TrebuchetMS"/>
          <w:b/>
          <w:bCs/>
          <w:color w:val="000000"/>
          <w:sz w:val="24"/>
          <w:szCs w:val="24"/>
        </w:rPr>
        <w:t>LUGAR DE PRESENTACIÓN:</w:t>
      </w:r>
    </w:p>
    <w:p w14:paraId="7CB7AF49" w14:textId="7B699059" w:rsidR="004C25C6" w:rsidRDefault="00864D18" w:rsidP="00864D18">
      <w:pPr>
        <w:spacing w:after="0"/>
        <w:jc w:val="both"/>
        <w:rPr>
          <w:rFonts w:ascii="TrebuchetMS" w:hAnsi="TrebuchetMS"/>
          <w:b/>
          <w:bCs/>
          <w:color w:val="000000"/>
          <w:sz w:val="24"/>
          <w:szCs w:val="24"/>
        </w:rPr>
      </w:pPr>
      <w:r w:rsidRPr="00864D18">
        <w:rPr>
          <w:rFonts w:ascii="TrebuchetMS" w:hAnsi="TrebuchetMS"/>
          <w:color w:val="000000"/>
          <w:sz w:val="24"/>
          <w:szCs w:val="24"/>
        </w:rPr>
        <w:t xml:space="preserve">La presentación de los antecedentes y el proyecto se realizará </w:t>
      </w:r>
      <w:r w:rsidR="004C25C6" w:rsidRPr="004C25C6">
        <w:rPr>
          <w:rFonts w:ascii="TrebuchetMS" w:hAnsi="TrebuchetMS"/>
          <w:b/>
          <w:bCs/>
          <w:color w:val="000000"/>
          <w:sz w:val="24"/>
          <w:szCs w:val="24"/>
        </w:rPr>
        <w:t>UNICAMENTE EN FORMATO ELECTRÓNICO</w:t>
      </w:r>
      <w:r w:rsidR="004C25C6">
        <w:rPr>
          <w:rFonts w:ascii="TrebuchetMS" w:hAnsi="TrebuchetMS"/>
          <w:b/>
          <w:bCs/>
          <w:color w:val="000000"/>
          <w:sz w:val="24"/>
          <w:szCs w:val="24"/>
        </w:rPr>
        <w:t xml:space="preserve"> a los siguientes correos electrónicos:</w:t>
      </w:r>
    </w:p>
    <w:p w14:paraId="209A30A6" w14:textId="1AD7F90F" w:rsidR="004C25C6" w:rsidRPr="005A7B04" w:rsidRDefault="004C25C6" w:rsidP="004C25C6">
      <w:pPr>
        <w:shd w:val="clear" w:color="auto" w:fill="FFFFFF"/>
        <w:spacing w:line="300" w:lineRule="atLeast"/>
        <w:ind w:right="-852"/>
        <w:textAlignment w:val="baseline"/>
        <w:rPr>
          <w:sz w:val="24"/>
          <w:szCs w:val="24"/>
        </w:rPr>
      </w:pPr>
      <w:hyperlink r:id="rId5" w:tgtFrame="_blank" w:history="1">
        <w:r w:rsidRPr="005A7B04">
          <w:rPr>
            <w:rStyle w:val="Hipervnculo"/>
          </w:rPr>
          <w:t>concurso-ue@conicet.gov.ar</w:t>
        </w:r>
      </w:hyperlink>
      <w:r w:rsidRPr="005A7B04">
        <w:rPr>
          <w:rStyle w:val="Hipervnculo"/>
        </w:rPr>
        <w:t xml:space="preserve"> </w:t>
      </w:r>
      <w:r>
        <w:rPr>
          <w:sz w:val="24"/>
          <w:szCs w:val="24"/>
        </w:rPr>
        <w:t xml:space="preserve">; </w:t>
      </w:r>
      <w:hyperlink r:id="rId6" w:history="1">
        <w:r w:rsidRPr="005A7B04">
          <w:rPr>
            <w:rStyle w:val="Hipervnculo"/>
          </w:rPr>
          <w:t>concurso@presi.unlp.edu.ar</w:t>
        </w:r>
      </w:hyperlink>
      <w:r>
        <w:rPr>
          <w:sz w:val="24"/>
          <w:szCs w:val="24"/>
        </w:rPr>
        <w:t>;</w:t>
      </w:r>
      <w:r w:rsidRPr="005A7B04">
        <w:rPr>
          <w:sz w:val="24"/>
          <w:szCs w:val="24"/>
        </w:rPr>
        <w:t xml:space="preserve"> </w:t>
      </w:r>
      <w:hyperlink r:id="rId7" w:history="1">
        <w:r w:rsidRPr="005A7B04">
          <w:rPr>
            <w:rStyle w:val="Hipervnculo"/>
          </w:rPr>
          <w:t>parias@unc.edu.ar</w:t>
        </w:r>
      </w:hyperlink>
      <w:r>
        <w:rPr>
          <w:sz w:val="24"/>
          <w:szCs w:val="24"/>
        </w:rPr>
        <w:t xml:space="preserve">; </w:t>
      </w:r>
      <w:hyperlink r:id="rId8" w:history="1">
        <w:r w:rsidRPr="00624604">
          <w:rPr>
            <w:rStyle w:val="Hipervnculo"/>
            <w:sz w:val="24"/>
            <w:szCs w:val="24"/>
          </w:rPr>
          <w:t>secyt@unsj.edu.ar</w:t>
        </w:r>
      </w:hyperlink>
    </w:p>
    <w:p w14:paraId="1BD3923B" w14:textId="56491C48" w:rsidR="004C25C6" w:rsidRDefault="004C25C6" w:rsidP="004C25C6">
      <w:pPr>
        <w:shd w:val="clear" w:color="auto" w:fill="FFFFFF"/>
        <w:spacing w:after="0" w:line="300" w:lineRule="atLeast"/>
        <w:ind w:left="420"/>
        <w:textAlignment w:val="baseline"/>
        <w:rPr>
          <w:rFonts w:ascii="TrebuchetMS" w:hAnsi="TrebuchetMS"/>
          <w:b/>
          <w:bCs/>
          <w:color w:val="000000"/>
          <w:sz w:val="24"/>
          <w:szCs w:val="24"/>
        </w:rPr>
      </w:pPr>
    </w:p>
    <w:p w14:paraId="3F4D7182" w14:textId="758169A3" w:rsidR="00864D18" w:rsidRPr="004C25C6" w:rsidRDefault="00864D18" w:rsidP="00864D18">
      <w:pPr>
        <w:spacing w:after="0"/>
        <w:jc w:val="both"/>
        <w:rPr>
          <w:u w:val="single"/>
        </w:rPr>
      </w:pPr>
      <w:r w:rsidRPr="004C25C6">
        <w:rPr>
          <w:rFonts w:ascii="TrebuchetMS" w:hAnsi="TrebuchetMS"/>
          <w:color w:val="000000"/>
          <w:sz w:val="24"/>
          <w:szCs w:val="24"/>
          <w:u w:val="single"/>
        </w:rPr>
        <w:t>La presentación al concurso implica la aceptación del reglamento en todos sus</w:t>
      </w:r>
      <w:r w:rsidR="004C25C6">
        <w:rPr>
          <w:rFonts w:ascii="TrebuchetMS" w:hAnsi="TrebuchetMS"/>
          <w:color w:val="000000"/>
          <w:sz w:val="24"/>
          <w:szCs w:val="24"/>
          <w:u w:val="single"/>
        </w:rPr>
        <w:t xml:space="preserve"> </w:t>
      </w:r>
      <w:r w:rsidRPr="004C25C6">
        <w:rPr>
          <w:rFonts w:ascii="TrebuchetMS" w:hAnsi="TrebuchetMS"/>
          <w:color w:val="000000"/>
          <w:sz w:val="24"/>
          <w:szCs w:val="24"/>
          <w:u w:val="single"/>
        </w:rPr>
        <w:t>términos</w:t>
      </w:r>
    </w:p>
    <w:sectPr w:rsidR="00864D18" w:rsidRPr="004C25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altName w:val="Cambria"/>
    <w:panose1 w:val="00000000000000000000"/>
    <w:charset w:val="00"/>
    <w:family w:val="roman"/>
    <w:notTrueType/>
    <w:pitch w:val="default"/>
  </w:font>
  <w:font w:name="TrebuchetMS-Bold">
    <w:altName w:val="Cambria"/>
    <w:panose1 w:val="00000000000000000000"/>
    <w:charset w:val="00"/>
    <w:family w:val="roman"/>
    <w:notTrueType/>
    <w:pitch w:val="default"/>
  </w:font>
  <w:font w:name="Tahoma-Bold">
    <w:altName w:val="Tahom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DC11CC"/>
    <w:multiLevelType w:val="singleLevel"/>
    <w:tmpl w:val="98DC11CC"/>
    <w:lvl w:ilvl="0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</w:abstractNum>
  <w:num w:numId="1" w16cid:durableId="1205289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18"/>
    <w:rsid w:val="003C0DB2"/>
    <w:rsid w:val="004C25C6"/>
    <w:rsid w:val="00864D18"/>
    <w:rsid w:val="00EC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C5EB"/>
  <w15:chartTrackingRefBased/>
  <w15:docId w15:val="{D52FF3B2-EB21-48A9-9DAF-4FA0E0B6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864D18"/>
    <w:rPr>
      <w:rFonts w:ascii="TrebuchetMS" w:hAnsi="TrebuchetM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uentedeprrafopredeter"/>
    <w:rsid w:val="00864D18"/>
    <w:rPr>
      <w:rFonts w:ascii="TrebuchetMS-Bold" w:hAnsi="TrebuchetM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864D18"/>
    <w:rPr>
      <w:rFonts w:ascii="Tahoma-Bold" w:hAnsi="Tahoma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Fuentedeprrafopredeter"/>
    <w:rsid w:val="00864D1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C25C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2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yt@unsj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ias@unc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o@presi.unlp.edu.ar" TargetMode="External"/><Relationship Id="rId5" Type="http://schemas.openxmlformats.org/officeDocument/2006/relationships/hyperlink" Target="mailto:concurso-ue@conicet.gov.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Pawliska</dc:creator>
  <cp:keywords/>
  <dc:description/>
  <cp:lastModifiedBy>Andrea Pawliska</cp:lastModifiedBy>
  <cp:revision>1</cp:revision>
  <dcterms:created xsi:type="dcterms:W3CDTF">2022-05-26T19:22:00Z</dcterms:created>
  <dcterms:modified xsi:type="dcterms:W3CDTF">2022-05-26T19:33:00Z</dcterms:modified>
</cp:coreProperties>
</file>